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276E10" w14:textId="5DC13401" w:rsidR="008D4E6E" w:rsidRPr="00C217A7" w:rsidRDefault="00675469" w:rsidP="009A103D">
      <w:pPr>
        <w:spacing w:line="288" w:lineRule="auto"/>
        <w:jc w:val="left"/>
        <w:rPr>
          <w:rFonts w:ascii="宋体" w:hAnsi="宋体" w:cs="宋体"/>
          <w:b/>
          <w:bCs/>
          <w:color w:val="000000"/>
          <w:kern w:val="0"/>
          <w:sz w:val="32"/>
          <w:szCs w:val="32"/>
        </w:rPr>
      </w:pPr>
      <w:bookmarkStart w:id="0" w:name="OLE_LINK2"/>
      <w:r w:rsidRPr="00C217A7">
        <w:rPr>
          <w:rFonts w:ascii="宋体" w:hAnsi="宋体" w:cs="宋体" w:hint="eastAsia"/>
          <w:b/>
          <w:bCs/>
          <w:color w:val="000000"/>
          <w:kern w:val="0"/>
          <w:sz w:val="28"/>
          <w:szCs w:val="28"/>
        </w:rPr>
        <w:t>附件</w:t>
      </w:r>
      <w:r w:rsidR="00CA66EB">
        <w:rPr>
          <w:rFonts w:ascii="宋体" w:hAnsi="宋体" w:cs="宋体" w:hint="eastAsia"/>
          <w:b/>
          <w:bCs/>
          <w:color w:val="000000"/>
          <w:kern w:val="0"/>
          <w:sz w:val="28"/>
          <w:szCs w:val="28"/>
        </w:rPr>
        <w:t>5</w:t>
      </w:r>
      <w:bookmarkStart w:id="1" w:name="_GoBack"/>
      <w:bookmarkEnd w:id="1"/>
      <w:r w:rsidR="009A103D">
        <w:rPr>
          <w:rFonts w:ascii="宋体" w:hAnsi="宋体" w:cs="宋体" w:hint="eastAsia"/>
          <w:b/>
          <w:bCs/>
          <w:color w:val="000000"/>
          <w:kern w:val="0"/>
          <w:sz w:val="28"/>
          <w:szCs w:val="28"/>
        </w:rPr>
        <w:t xml:space="preserve">  </w:t>
      </w:r>
      <w:r w:rsidR="000D475C">
        <w:rPr>
          <w:rFonts w:ascii="宋体" w:hAnsi="宋体" w:cs="宋体"/>
          <w:b/>
          <w:bCs/>
          <w:color w:val="000000"/>
          <w:kern w:val="0"/>
          <w:sz w:val="28"/>
          <w:szCs w:val="28"/>
        </w:rPr>
        <w:t xml:space="preserve">  </w:t>
      </w:r>
      <w:r w:rsidRPr="00C217A7">
        <w:rPr>
          <w:rFonts w:ascii="宋体" w:hAnsi="宋体" w:cs="宋体" w:hint="eastAsia"/>
          <w:b/>
          <w:bCs/>
          <w:color w:val="000000"/>
          <w:kern w:val="0"/>
          <w:sz w:val="32"/>
          <w:szCs w:val="32"/>
        </w:rPr>
        <w:t>线上线下混合式教学应用项目</w:t>
      </w:r>
      <w:r w:rsidR="009A103D">
        <w:rPr>
          <w:rFonts w:ascii="宋体" w:hAnsi="宋体" w:cs="宋体" w:hint="eastAsia"/>
          <w:b/>
          <w:bCs/>
          <w:color w:val="000000"/>
          <w:kern w:val="0"/>
          <w:sz w:val="32"/>
          <w:szCs w:val="32"/>
        </w:rPr>
        <w:t>结题</w:t>
      </w:r>
      <w:r w:rsidR="008D4E6E" w:rsidRPr="00C217A7">
        <w:rPr>
          <w:rFonts w:ascii="宋体" w:hAnsi="宋体" w:cs="宋体" w:hint="eastAsia"/>
          <w:b/>
          <w:bCs/>
          <w:color w:val="000000"/>
          <w:kern w:val="0"/>
          <w:sz w:val="32"/>
          <w:szCs w:val="32"/>
        </w:rPr>
        <w:t>视频要求</w:t>
      </w:r>
      <w:r w:rsidR="009A103D">
        <w:rPr>
          <w:rFonts w:ascii="宋体" w:hAnsi="宋体" w:cs="宋体" w:hint="eastAsia"/>
          <w:b/>
          <w:bCs/>
          <w:color w:val="000000"/>
          <w:kern w:val="0"/>
          <w:sz w:val="32"/>
          <w:szCs w:val="32"/>
        </w:rPr>
        <w:t xml:space="preserve"> </w:t>
      </w:r>
    </w:p>
    <w:p w14:paraId="7C23FCEC" w14:textId="6E468802" w:rsidR="006359DB" w:rsidRPr="00C217A7" w:rsidRDefault="008D4E6E" w:rsidP="006359DB">
      <w:pPr>
        <w:spacing w:line="288" w:lineRule="auto"/>
        <w:rPr>
          <w:rFonts w:ascii="宋体" w:hAnsi="宋体" w:cs="宋体"/>
          <w:color w:val="000000"/>
          <w:kern w:val="0"/>
          <w:sz w:val="28"/>
          <w:szCs w:val="28"/>
        </w:rPr>
      </w:pPr>
      <w:r w:rsidRPr="00C217A7">
        <w:rPr>
          <w:rFonts w:ascii="宋体" w:hAnsi="宋体" w:hint="eastAsia"/>
          <w:sz w:val="28"/>
          <w:szCs w:val="28"/>
        </w:rPr>
        <w:t xml:space="preserve">   </w:t>
      </w:r>
      <w:r w:rsidRPr="00C217A7">
        <w:rPr>
          <w:rFonts w:ascii="宋体" w:hAnsi="宋体" w:cs="宋体" w:hint="eastAsia"/>
          <w:color w:val="000000"/>
          <w:kern w:val="0"/>
          <w:sz w:val="28"/>
          <w:szCs w:val="28"/>
        </w:rPr>
        <w:t xml:space="preserve"> </w:t>
      </w:r>
      <w:r w:rsidRPr="00C217A7">
        <w:rPr>
          <w:rFonts w:ascii="宋体" w:hAnsi="宋体" w:cs="宋体"/>
          <w:color w:val="000000"/>
          <w:kern w:val="0"/>
          <w:sz w:val="28"/>
          <w:szCs w:val="28"/>
        </w:rPr>
        <w:t xml:space="preserve"> </w:t>
      </w:r>
      <w:r w:rsidRPr="00C217A7">
        <w:rPr>
          <w:rFonts w:ascii="宋体" w:hAnsi="宋体" w:cs="宋体" w:hint="eastAsia"/>
          <w:color w:val="000000"/>
          <w:kern w:val="0"/>
          <w:sz w:val="28"/>
          <w:szCs w:val="28"/>
        </w:rPr>
        <w:t>项目负责人进行汇报，汇报时采用</w:t>
      </w:r>
      <w:r w:rsidRPr="00C217A7">
        <w:rPr>
          <w:rFonts w:ascii="宋体" w:hAnsi="宋体" w:cs="宋体"/>
          <w:color w:val="000000"/>
          <w:kern w:val="0"/>
          <w:sz w:val="28"/>
          <w:szCs w:val="28"/>
        </w:rPr>
        <w:t>PowerPoint</w:t>
      </w:r>
      <w:r w:rsidRPr="00C217A7">
        <w:rPr>
          <w:rFonts w:ascii="宋体" w:hAnsi="宋体" w:cs="宋体" w:hint="eastAsia"/>
          <w:color w:val="000000"/>
          <w:kern w:val="0"/>
          <w:sz w:val="28"/>
          <w:szCs w:val="28"/>
        </w:rPr>
        <w:t>的形式，</w:t>
      </w:r>
      <w:r w:rsidR="00294BAF">
        <w:rPr>
          <w:rFonts w:ascii="宋体" w:hAnsi="宋体" w:cs="宋体" w:hint="eastAsia"/>
          <w:color w:val="000000"/>
          <w:kern w:val="0"/>
          <w:sz w:val="28"/>
          <w:szCs w:val="28"/>
        </w:rPr>
        <w:t>时间为8</w:t>
      </w:r>
      <w:r w:rsidR="00DC2CF2">
        <w:rPr>
          <w:rFonts w:ascii="宋体" w:hAnsi="宋体" w:cs="宋体"/>
          <w:color w:val="000000"/>
          <w:kern w:val="0"/>
          <w:sz w:val="28"/>
          <w:szCs w:val="28"/>
        </w:rPr>
        <w:t>-10</w:t>
      </w:r>
      <w:r w:rsidRPr="00C217A7">
        <w:rPr>
          <w:rFonts w:ascii="宋体" w:hAnsi="宋体" w:cs="宋体" w:hint="eastAsia"/>
          <w:color w:val="000000"/>
          <w:kern w:val="0"/>
          <w:sz w:val="28"/>
          <w:szCs w:val="28"/>
        </w:rPr>
        <w:t>分钟（含演示）。</w:t>
      </w:r>
      <w:r w:rsidR="00DC2CF2" w:rsidRPr="00DC2CF2">
        <w:rPr>
          <w:rFonts w:ascii="宋体" w:hAnsi="宋体" w:cs="宋体" w:hint="eastAsia"/>
          <w:color w:val="000000"/>
          <w:kern w:val="0"/>
          <w:sz w:val="28"/>
          <w:szCs w:val="28"/>
        </w:rPr>
        <w:t>提供一段8-10分钟的说课视频</w:t>
      </w:r>
      <w:r w:rsidR="00B4775F">
        <w:rPr>
          <w:rFonts w:ascii="宋体" w:hAnsi="宋体" w:cs="宋体" w:hint="eastAsia"/>
          <w:color w:val="000000"/>
          <w:kern w:val="0"/>
          <w:sz w:val="28"/>
          <w:szCs w:val="28"/>
        </w:rPr>
        <w:t>，包</w:t>
      </w:r>
      <w:r w:rsidR="00DC2CF2" w:rsidRPr="00DC2CF2">
        <w:rPr>
          <w:rFonts w:ascii="宋体" w:hAnsi="宋体" w:cs="宋体" w:hint="eastAsia"/>
          <w:color w:val="000000"/>
          <w:kern w:val="0"/>
          <w:sz w:val="28"/>
          <w:szCs w:val="28"/>
        </w:rPr>
        <w:t>含课程概述</w:t>
      </w:r>
      <w:r w:rsidR="00B4775F">
        <w:rPr>
          <w:rFonts w:ascii="宋体" w:hAnsi="宋体" w:cs="宋体" w:hint="eastAsia"/>
          <w:color w:val="000000"/>
          <w:kern w:val="0"/>
          <w:sz w:val="28"/>
          <w:szCs w:val="28"/>
        </w:rPr>
        <w:t>（</w:t>
      </w:r>
      <w:r w:rsidR="00B4775F">
        <w:rPr>
          <w:rFonts w:ascii="宋体" w:hAnsi="宋体" w:cs="宋体"/>
          <w:color w:val="000000"/>
          <w:kern w:val="0"/>
          <w:sz w:val="28"/>
          <w:szCs w:val="28"/>
        </w:rPr>
        <w:t>尤其</w:t>
      </w:r>
      <w:r w:rsidR="00B4775F">
        <w:rPr>
          <w:rFonts w:ascii="宋体" w:hAnsi="宋体" w:cs="宋体" w:hint="eastAsia"/>
          <w:color w:val="000000"/>
          <w:kern w:val="0"/>
          <w:sz w:val="28"/>
          <w:szCs w:val="28"/>
        </w:rPr>
        <w:t>是</w:t>
      </w:r>
      <w:r w:rsidR="00B4775F" w:rsidRPr="00B4775F">
        <w:rPr>
          <w:rFonts w:ascii="宋体" w:hAnsi="宋体" w:cs="宋体" w:hint="eastAsia"/>
          <w:color w:val="000000"/>
          <w:kern w:val="0"/>
          <w:sz w:val="28"/>
          <w:szCs w:val="28"/>
        </w:rPr>
        <w:t>课程混合式教学设计</w:t>
      </w:r>
      <w:r w:rsidR="00B4775F">
        <w:rPr>
          <w:rFonts w:ascii="宋体" w:hAnsi="宋体" w:cs="宋体" w:hint="eastAsia"/>
          <w:color w:val="000000"/>
          <w:kern w:val="0"/>
          <w:sz w:val="28"/>
          <w:szCs w:val="28"/>
        </w:rPr>
        <w:t>）</w:t>
      </w:r>
      <w:r w:rsidR="00DC2CF2" w:rsidRPr="00DC2CF2">
        <w:rPr>
          <w:rFonts w:ascii="宋体" w:hAnsi="宋体" w:cs="宋体" w:hint="eastAsia"/>
          <w:color w:val="000000"/>
          <w:kern w:val="0"/>
          <w:sz w:val="28"/>
          <w:szCs w:val="28"/>
        </w:rPr>
        <w:t>、教学</w:t>
      </w:r>
      <w:r w:rsidR="00B4775F">
        <w:rPr>
          <w:rFonts w:ascii="宋体" w:hAnsi="宋体" w:cs="宋体" w:hint="eastAsia"/>
          <w:color w:val="000000"/>
          <w:kern w:val="0"/>
          <w:sz w:val="28"/>
          <w:szCs w:val="28"/>
        </w:rPr>
        <w:t>内容与资源</w:t>
      </w:r>
      <w:r w:rsidR="00DC2CF2" w:rsidRPr="00DC2CF2">
        <w:rPr>
          <w:rFonts w:ascii="宋体" w:hAnsi="宋体" w:cs="宋体" w:hint="eastAsia"/>
          <w:color w:val="000000"/>
          <w:kern w:val="0"/>
          <w:sz w:val="28"/>
          <w:szCs w:val="28"/>
        </w:rPr>
        <w:t>环境</w:t>
      </w:r>
      <w:r w:rsidR="00B4775F">
        <w:rPr>
          <w:rFonts w:ascii="宋体" w:hAnsi="宋体" w:cs="宋体" w:hint="eastAsia"/>
          <w:color w:val="000000"/>
          <w:kern w:val="0"/>
          <w:sz w:val="28"/>
          <w:szCs w:val="28"/>
        </w:rPr>
        <w:t>、</w:t>
      </w:r>
      <w:r w:rsidR="00DC2CF2">
        <w:rPr>
          <w:rFonts w:ascii="宋体" w:hAnsi="宋体" w:cs="宋体" w:hint="eastAsia"/>
          <w:color w:val="000000"/>
          <w:kern w:val="0"/>
          <w:sz w:val="28"/>
          <w:szCs w:val="28"/>
        </w:rPr>
        <w:t>教学组织</w:t>
      </w:r>
      <w:r w:rsidR="00DC2CF2" w:rsidRPr="00DC2CF2">
        <w:rPr>
          <w:rFonts w:ascii="宋体" w:hAnsi="宋体" w:cs="宋体" w:hint="eastAsia"/>
          <w:color w:val="000000"/>
          <w:kern w:val="0"/>
          <w:sz w:val="28"/>
          <w:szCs w:val="28"/>
        </w:rPr>
        <w:t>（课堂或线上或实践</w:t>
      </w:r>
      <w:r w:rsidR="00B4775F">
        <w:rPr>
          <w:rFonts w:ascii="宋体" w:hAnsi="宋体" w:cs="宋体" w:hint="eastAsia"/>
          <w:color w:val="000000"/>
          <w:kern w:val="0"/>
          <w:sz w:val="28"/>
          <w:szCs w:val="28"/>
        </w:rPr>
        <w:t>的</w:t>
      </w:r>
      <w:r w:rsidR="00B4775F" w:rsidRPr="00DC2CF2">
        <w:rPr>
          <w:rFonts w:ascii="宋体" w:hAnsi="宋体" w:cs="宋体" w:hint="eastAsia"/>
          <w:color w:val="000000"/>
          <w:kern w:val="0"/>
          <w:sz w:val="28"/>
          <w:szCs w:val="28"/>
        </w:rPr>
        <w:t>教学方法</w:t>
      </w:r>
      <w:r w:rsidR="00B4775F">
        <w:rPr>
          <w:rFonts w:ascii="宋体" w:hAnsi="宋体" w:cs="宋体" w:hint="eastAsia"/>
          <w:color w:val="000000"/>
          <w:kern w:val="0"/>
          <w:sz w:val="28"/>
          <w:szCs w:val="28"/>
        </w:rPr>
        <w:t>与策略</w:t>
      </w:r>
      <w:r w:rsidR="00DC2CF2" w:rsidRPr="00DC2CF2">
        <w:rPr>
          <w:rFonts w:ascii="宋体" w:hAnsi="宋体" w:cs="宋体" w:hint="eastAsia"/>
          <w:color w:val="000000"/>
          <w:kern w:val="0"/>
          <w:sz w:val="28"/>
          <w:szCs w:val="28"/>
        </w:rPr>
        <w:t>）</w:t>
      </w:r>
      <w:r w:rsidR="00B4775F">
        <w:rPr>
          <w:rFonts w:ascii="宋体" w:hAnsi="宋体" w:cs="宋体" w:hint="eastAsia"/>
          <w:color w:val="000000"/>
          <w:kern w:val="0"/>
          <w:sz w:val="28"/>
          <w:szCs w:val="28"/>
        </w:rPr>
        <w:t>与评价</w:t>
      </w:r>
      <w:r w:rsidR="00DC2CF2" w:rsidRPr="00DC2CF2">
        <w:rPr>
          <w:rFonts w:ascii="宋体" w:hAnsi="宋体" w:cs="宋体" w:hint="eastAsia"/>
          <w:color w:val="000000"/>
          <w:kern w:val="0"/>
          <w:sz w:val="28"/>
          <w:szCs w:val="28"/>
        </w:rPr>
        <w:t>、</w:t>
      </w:r>
      <w:r w:rsidR="00B4775F" w:rsidRPr="00B4775F">
        <w:rPr>
          <w:rFonts w:ascii="宋体" w:hAnsi="宋体" w:cs="宋体" w:hint="eastAsia"/>
          <w:color w:val="000000"/>
          <w:kern w:val="0"/>
          <w:sz w:val="28"/>
          <w:szCs w:val="28"/>
        </w:rPr>
        <w:t>教学效果与特色创新</w:t>
      </w:r>
      <w:r w:rsidR="00DC2CF2" w:rsidRPr="00DC2CF2">
        <w:rPr>
          <w:rFonts w:ascii="宋体" w:hAnsi="宋体" w:cs="宋体" w:hint="eastAsia"/>
          <w:color w:val="000000"/>
          <w:kern w:val="0"/>
          <w:sz w:val="28"/>
          <w:szCs w:val="28"/>
        </w:rPr>
        <w:t>等。</w:t>
      </w:r>
    </w:p>
    <w:p w14:paraId="363F5C3F" w14:textId="06CA43B8" w:rsidR="006359DB" w:rsidRPr="00C217A7" w:rsidRDefault="006359DB" w:rsidP="006359DB">
      <w:pPr>
        <w:spacing w:line="288" w:lineRule="auto"/>
        <w:rPr>
          <w:rFonts w:ascii="宋体" w:hAnsi="宋体" w:cs="宋体"/>
          <w:b/>
          <w:bCs/>
          <w:color w:val="000000"/>
          <w:kern w:val="0"/>
          <w:sz w:val="30"/>
          <w:szCs w:val="30"/>
        </w:rPr>
      </w:pPr>
      <w:r w:rsidRPr="00C217A7">
        <w:rPr>
          <w:rFonts w:ascii="宋体" w:hAnsi="宋体" w:cs="宋体" w:hint="eastAsia"/>
          <w:color w:val="000000"/>
          <w:kern w:val="0"/>
          <w:sz w:val="30"/>
          <w:szCs w:val="30"/>
        </w:rPr>
        <w:t>一、</w:t>
      </w:r>
      <w:r w:rsidR="00F441B3" w:rsidRPr="00C217A7">
        <w:rPr>
          <w:rFonts w:ascii="宋体" w:hAnsi="宋体" w:cs="宋体" w:hint="eastAsia"/>
          <w:b/>
          <w:bCs/>
          <w:color w:val="000000"/>
          <w:kern w:val="0"/>
          <w:sz w:val="30"/>
          <w:szCs w:val="30"/>
        </w:rPr>
        <w:t>技术要求：</w:t>
      </w:r>
    </w:p>
    <w:p w14:paraId="4BF32CE2" w14:textId="44EBA52D" w:rsidR="00F441B3" w:rsidRPr="00C217A7" w:rsidRDefault="00F441B3" w:rsidP="006359DB">
      <w:pPr>
        <w:spacing w:line="288" w:lineRule="auto"/>
        <w:ind w:firstLineChars="200" w:firstLine="560"/>
        <w:rPr>
          <w:rFonts w:ascii="宋体" w:hAnsi="宋体" w:cs="宋体"/>
          <w:color w:val="000000"/>
          <w:kern w:val="0"/>
          <w:sz w:val="28"/>
          <w:szCs w:val="28"/>
        </w:rPr>
      </w:pPr>
      <w:r w:rsidRPr="00C217A7">
        <w:rPr>
          <w:rFonts w:ascii="宋体" w:hAnsi="宋体" w:cs="宋体" w:hint="eastAsia"/>
          <w:color w:val="000000"/>
          <w:kern w:val="0"/>
          <w:sz w:val="28"/>
          <w:szCs w:val="28"/>
        </w:rPr>
        <w:t>分辨率720P及以上，MP4格式，图像清晰稳定，声音清楚。</w:t>
      </w:r>
    </w:p>
    <w:p w14:paraId="0B6A239D" w14:textId="2A95EA00" w:rsidR="006A473B" w:rsidRPr="00C217A7" w:rsidRDefault="006359DB" w:rsidP="006359DB">
      <w:pPr>
        <w:spacing w:line="288" w:lineRule="auto"/>
        <w:rPr>
          <w:rFonts w:ascii="宋体" w:hAnsi="宋体" w:cs="宋体"/>
          <w:b/>
          <w:bCs/>
          <w:color w:val="000000"/>
          <w:kern w:val="0"/>
          <w:sz w:val="30"/>
          <w:szCs w:val="30"/>
        </w:rPr>
      </w:pPr>
      <w:r w:rsidRPr="00C217A7">
        <w:rPr>
          <w:rFonts w:ascii="宋体" w:hAnsi="宋体" w:cs="宋体" w:hint="eastAsia"/>
          <w:b/>
          <w:bCs/>
          <w:color w:val="000000"/>
          <w:kern w:val="0"/>
          <w:sz w:val="30"/>
          <w:szCs w:val="30"/>
        </w:rPr>
        <w:t>二、</w:t>
      </w:r>
      <w:r w:rsidR="006A473B" w:rsidRPr="00C217A7">
        <w:rPr>
          <w:rFonts w:ascii="宋体" w:hAnsi="宋体" w:cs="宋体" w:hint="eastAsia"/>
          <w:b/>
          <w:bCs/>
          <w:color w:val="000000"/>
          <w:kern w:val="0"/>
          <w:sz w:val="30"/>
          <w:szCs w:val="30"/>
        </w:rPr>
        <w:t>内容包括：</w:t>
      </w:r>
    </w:p>
    <w:p w14:paraId="39894F1F" w14:textId="67F9B932" w:rsidR="00B4775F" w:rsidRPr="00B4775F" w:rsidRDefault="00B4775F" w:rsidP="00B4775F">
      <w:pPr>
        <w:spacing w:line="288" w:lineRule="auto"/>
        <w:ind w:firstLineChars="200" w:firstLine="560"/>
        <w:rPr>
          <w:rFonts w:ascii="宋体" w:hAnsi="宋体" w:cs="宋体"/>
          <w:color w:val="000000"/>
          <w:kern w:val="0"/>
          <w:sz w:val="28"/>
          <w:szCs w:val="28"/>
        </w:rPr>
      </w:pPr>
      <w:r w:rsidRPr="00B4775F">
        <w:rPr>
          <w:rFonts w:ascii="宋体" w:hAnsi="宋体" w:cs="宋体" w:hint="eastAsia"/>
          <w:color w:val="000000"/>
          <w:kern w:val="0"/>
          <w:sz w:val="28"/>
          <w:szCs w:val="28"/>
        </w:rPr>
        <w:t>（一）课程混合式教学设计</w:t>
      </w:r>
    </w:p>
    <w:p w14:paraId="63AD2C68" w14:textId="77777777" w:rsidR="00B4775F" w:rsidRPr="00B4775F" w:rsidRDefault="00B4775F" w:rsidP="00B4775F">
      <w:pPr>
        <w:spacing w:line="288" w:lineRule="auto"/>
        <w:ind w:firstLineChars="200" w:firstLine="560"/>
        <w:rPr>
          <w:rFonts w:ascii="宋体" w:hAnsi="宋体" w:cs="宋体"/>
          <w:color w:val="000000"/>
          <w:kern w:val="0"/>
          <w:sz w:val="28"/>
          <w:szCs w:val="28"/>
        </w:rPr>
      </w:pPr>
      <w:r w:rsidRPr="00B4775F">
        <w:rPr>
          <w:rFonts w:ascii="宋体" w:hAnsi="宋体" w:cs="宋体" w:hint="eastAsia"/>
          <w:color w:val="000000"/>
          <w:kern w:val="0"/>
          <w:sz w:val="28"/>
          <w:szCs w:val="28"/>
        </w:rPr>
        <w:t>课程目标符合新时代人才培养要求，注重提升课程高阶性、创新性、挑战度，落实</w:t>
      </w:r>
      <w:proofErr w:type="gramStart"/>
      <w:r w:rsidRPr="00B4775F">
        <w:rPr>
          <w:rFonts w:ascii="宋体" w:hAnsi="宋体" w:cs="宋体" w:hint="eastAsia"/>
          <w:color w:val="000000"/>
          <w:kern w:val="0"/>
          <w:sz w:val="28"/>
          <w:szCs w:val="28"/>
        </w:rPr>
        <w:t>课程思政建设</w:t>
      </w:r>
      <w:proofErr w:type="gramEnd"/>
      <w:r w:rsidRPr="00B4775F">
        <w:rPr>
          <w:rFonts w:ascii="宋体" w:hAnsi="宋体" w:cs="宋体" w:hint="eastAsia"/>
          <w:color w:val="000000"/>
          <w:kern w:val="0"/>
          <w:sz w:val="28"/>
          <w:szCs w:val="28"/>
        </w:rPr>
        <w:t>要求，教学设计充分</w:t>
      </w:r>
      <w:proofErr w:type="gramStart"/>
      <w:r w:rsidRPr="00B4775F">
        <w:rPr>
          <w:rFonts w:ascii="宋体" w:hAnsi="宋体" w:cs="宋体" w:hint="eastAsia"/>
          <w:color w:val="000000"/>
          <w:kern w:val="0"/>
          <w:sz w:val="28"/>
          <w:szCs w:val="28"/>
        </w:rPr>
        <w:t>体现线</w:t>
      </w:r>
      <w:proofErr w:type="gramEnd"/>
      <w:r w:rsidRPr="00B4775F">
        <w:rPr>
          <w:rFonts w:ascii="宋体" w:hAnsi="宋体" w:cs="宋体" w:hint="eastAsia"/>
          <w:color w:val="000000"/>
          <w:kern w:val="0"/>
          <w:sz w:val="28"/>
          <w:szCs w:val="28"/>
        </w:rPr>
        <w:t>上与线下教学的有效对接与融合，合理</w:t>
      </w:r>
      <w:proofErr w:type="gramStart"/>
      <w:r w:rsidRPr="00B4775F">
        <w:rPr>
          <w:rFonts w:ascii="宋体" w:hAnsi="宋体" w:cs="宋体" w:hint="eastAsia"/>
          <w:color w:val="000000"/>
          <w:kern w:val="0"/>
          <w:sz w:val="28"/>
          <w:szCs w:val="28"/>
        </w:rPr>
        <w:t>分配线</w:t>
      </w:r>
      <w:proofErr w:type="gramEnd"/>
      <w:r w:rsidRPr="00B4775F">
        <w:rPr>
          <w:rFonts w:ascii="宋体" w:hAnsi="宋体" w:cs="宋体" w:hint="eastAsia"/>
          <w:color w:val="000000"/>
          <w:kern w:val="0"/>
          <w:sz w:val="28"/>
          <w:szCs w:val="28"/>
        </w:rPr>
        <w:t>上与线下教学内容和学时（符合“安排20-50%的教学时间实施学生线上自主学习”基本要求），教学设计方案充分体现混合式教学改革的思路、设计合理、实施实践性强、教与</w:t>
      </w:r>
      <w:proofErr w:type="gramStart"/>
      <w:r w:rsidRPr="00B4775F">
        <w:rPr>
          <w:rFonts w:ascii="宋体" w:hAnsi="宋体" w:cs="宋体" w:hint="eastAsia"/>
          <w:color w:val="000000"/>
          <w:kern w:val="0"/>
          <w:sz w:val="28"/>
          <w:szCs w:val="28"/>
        </w:rPr>
        <w:t>学效果</w:t>
      </w:r>
      <w:proofErr w:type="gramEnd"/>
      <w:r w:rsidRPr="00B4775F">
        <w:rPr>
          <w:rFonts w:ascii="宋体" w:hAnsi="宋体" w:cs="宋体" w:hint="eastAsia"/>
          <w:color w:val="000000"/>
          <w:kern w:val="0"/>
          <w:sz w:val="28"/>
          <w:szCs w:val="28"/>
        </w:rPr>
        <w:t>好。</w:t>
      </w:r>
    </w:p>
    <w:p w14:paraId="058D6AF3" w14:textId="7242B1CA" w:rsidR="00B4775F" w:rsidRPr="00B4775F" w:rsidRDefault="00B4775F" w:rsidP="00B4775F">
      <w:pPr>
        <w:spacing w:line="288" w:lineRule="auto"/>
        <w:ind w:firstLineChars="200" w:firstLine="560"/>
        <w:rPr>
          <w:rFonts w:ascii="宋体" w:hAnsi="宋体" w:cs="宋体"/>
          <w:color w:val="000000"/>
          <w:kern w:val="0"/>
          <w:sz w:val="28"/>
          <w:szCs w:val="28"/>
        </w:rPr>
      </w:pPr>
      <w:r w:rsidRPr="00B4775F">
        <w:rPr>
          <w:rFonts w:ascii="宋体" w:hAnsi="宋体" w:cs="宋体" w:hint="eastAsia"/>
          <w:color w:val="000000"/>
          <w:kern w:val="0"/>
          <w:sz w:val="28"/>
          <w:szCs w:val="28"/>
        </w:rPr>
        <w:t xml:space="preserve"> （二）教学内容与资源 </w:t>
      </w:r>
    </w:p>
    <w:p w14:paraId="1D4CA59A" w14:textId="77777777" w:rsidR="00B4775F" w:rsidRPr="00B4775F" w:rsidRDefault="00B4775F" w:rsidP="00B4775F">
      <w:pPr>
        <w:spacing w:line="288" w:lineRule="auto"/>
        <w:ind w:firstLineChars="200" w:firstLine="560"/>
        <w:rPr>
          <w:rFonts w:ascii="宋体" w:hAnsi="宋体" w:cs="宋体"/>
          <w:color w:val="000000"/>
          <w:kern w:val="0"/>
          <w:sz w:val="28"/>
          <w:szCs w:val="28"/>
        </w:rPr>
      </w:pPr>
      <w:r w:rsidRPr="00B4775F">
        <w:rPr>
          <w:rFonts w:ascii="宋体" w:hAnsi="宋体" w:cs="宋体" w:hint="eastAsia"/>
          <w:color w:val="000000"/>
          <w:kern w:val="0"/>
          <w:sz w:val="28"/>
          <w:szCs w:val="28"/>
        </w:rPr>
        <w:t>整体把握课程知识体系，充分体现混合式优势，基于慕课、专属在线课程（SPOC）或自建或引进的优质在线资源对线上线下课程教学内容及资源进行系统整合优化、有序组织，内容科学先进，线上、线下内容互补，资源优质、适用、成体系。</w:t>
      </w:r>
    </w:p>
    <w:p w14:paraId="2079B6B3" w14:textId="03AB918A" w:rsidR="00B4775F" w:rsidRPr="00B4775F" w:rsidRDefault="00B4775F" w:rsidP="00B4775F">
      <w:pPr>
        <w:spacing w:line="288" w:lineRule="auto"/>
        <w:ind w:firstLineChars="200" w:firstLine="560"/>
        <w:rPr>
          <w:rFonts w:ascii="宋体" w:hAnsi="宋体" w:cs="宋体"/>
          <w:color w:val="000000"/>
          <w:kern w:val="0"/>
          <w:sz w:val="28"/>
          <w:szCs w:val="28"/>
        </w:rPr>
      </w:pPr>
      <w:r w:rsidRPr="00B4775F">
        <w:rPr>
          <w:rFonts w:ascii="宋体" w:hAnsi="宋体" w:cs="宋体" w:hint="eastAsia"/>
          <w:color w:val="000000"/>
          <w:kern w:val="0"/>
          <w:sz w:val="28"/>
          <w:szCs w:val="28"/>
        </w:rPr>
        <w:t>（三）教学组织与评价</w:t>
      </w:r>
    </w:p>
    <w:p w14:paraId="2F571C98" w14:textId="740A472A" w:rsidR="00524BEF" w:rsidRPr="00B4775F" w:rsidRDefault="00B4775F" w:rsidP="00524BEF">
      <w:pPr>
        <w:spacing w:line="288" w:lineRule="auto"/>
        <w:ind w:firstLineChars="200" w:firstLine="560"/>
        <w:rPr>
          <w:rFonts w:ascii="宋体" w:hAnsi="宋体" w:cs="宋体"/>
          <w:color w:val="000000"/>
          <w:kern w:val="0"/>
          <w:sz w:val="28"/>
          <w:szCs w:val="28"/>
        </w:rPr>
      </w:pPr>
      <w:r w:rsidRPr="00B4775F">
        <w:rPr>
          <w:rFonts w:ascii="宋体" w:hAnsi="宋体" w:cs="宋体" w:hint="eastAsia"/>
          <w:color w:val="000000"/>
          <w:kern w:val="0"/>
          <w:sz w:val="28"/>
          <w:szCs w:val="28"/>
        </w:rPr>
        <w:t>以提升教与</w:t>
      </w:r>
      <w:proofErr w:type="gramStart"/>
      <w:r w:rsidRPr="00B4775F">
        <w:rPr>
          <w:rFonts w:ascii="宋体" w:hAnsi="宋体" w:cs="宋体" w:hint="eastAsia"/>
          <w:color w:val="000000"/>
          <w:kern w:val="0"/>
          <w:sz w:val="28"/>
          <w:szCs w:val="28"/>
        </w:rPr>
        <w:t>学效果</w:t>
      </w:r>
      <w:proofErr w:type="gramEnd"/>
      <w:r w:rsidRPr="00B4775F">
        <w:rPr>
          <w:rFonts w:ascii="宋体" w:hAnsi="宋体" w:cs="宋体" w:hint="eastAsia"/>
          <w:color w:val="000000"/>
          <w:kern w:val="0"/>
          <w:sz w:val="28"/>
          <w:szCs w:val="28"/>
        </w:rPr>
        <w:t>为目的，运用适当数字化教学平台或工具（SPOC平台、雨课堂、学习通、慕课堂等）开展线上与线下有机结</w:t>
      </w:r>
      <w:r w:rsidRPr="00B4775F">
        <w:rPr>
          <w:rFonts w:ascii="宋体" w:hAnsi="宋体" w:cs="宋体" w:hint="eastAsia"/>
          <w:color w:val="000000"/>
          <w:kern w:val="0"/>
          <w:sz w:val="28"/>
          <w:szCs w:val="28"/>
        </w:rPr>
        <w:lastRenderedPageBreak/>
        <w:t>合的混合式教学应用，加强研究型、项目式合作学习等促进学生高阶学习的教学组织与策略，加强教学交互，教与</w:t>
      </w:r>
      <w:proofErr w:type="gramStart"/>
      <w:r w:rsidRPr="00B4775F">
        <w:rPr>
          <w:rFonts w:ascii="宋体" w:hAnsi="宋体" w:cs="宋体" w:hint="eastAsia"/>
          <w:color w:val="000000"/>
          <w:kern w:val="0"/>
          <w:sz w:val="28"/>
          <w:szCs w:val="28"/>
        </w:rPr>
        <w:t>学发生</w:t>
      </w:r>
      <w:proofErr w:type="gramEnd"/>
      <w:r w:rsidRPr="00B4775F">
        <w:rPr>
          <w:rFonts w:ascii="宋体" w:hAnsi="宋体" w:cs="宋体" w:hint="eastAsia"/>
          <w:color w:val="000000"/>
          <w:kern w:val="0"/>
          <w:sz w:val="28"/>
          <w:szCs w:val="28"/>
        </w:rPr>
        <w:t>积极改变。</w:t>
      </w:r>
    </w:p>
    <w:p w14:paraId="2AE2064D" w14:textId="77777777" w:rsidR="00524BEF" w:rsidRDefault="00B4775F" w:rsidP="00524BEF">
      <w:pPr>
        <w:spacing w:line="288" w:lineRule="auto"/>
        <w:ind w:firstLineChars="200" w:firstLine="560"/>
        <w:rPr>
          <w:rFonts w:ascii="宋体" w:hAnsi="宋体" w:cs="宋体"/>
          <w:color w:val="000000"/>
          <w:kern w:val="0"/>
          <w:sz w:val="28"/>
          <w:szCs w:val="28"/>
        </w:rPr>
      </w:pPr>
      <w:r w:rsidRPr="00B4775F">
        <w:rPr>
          <w:rFonts w:ascii="宋体" w:hAnsi="宋体" w:cs="宋体" w:hint="eastAsia"/>
          <w:color w:val="000000"/>
          <w:kern w:val="0"/>
          <w:sz w:val="28"/>
          <w:szCs w:val="28"/>
        </w:rPr>
        <w:t>教学评价拓展深化，注重学习效果评价，考核方式设计合理，形成性评价与结果性评价相结合，学生线上自主学习、作业和测试等评价与参加线下教学活动的评价连贯完整，过程可回溯（完成至少一个完整的教学学期或周期），诊断改进积极有效。</w:t>
      </w:r>
    </w:p>
    <w:p w14:paraId="7ECE922F" w14:textId="67FB180C" w:rsidR="00B4775F" w:rsidRPr="00B4775F" w:rsidRDefault="00B4775F" w:rsidP="00B4775F">
      <w:pPr>
        <w:spacing w:line="288" w:lineRule="auto"/>
        <w:ind w:firstLineChars="200" w:firstLine="560"/>
        <w:rPr>
          <w:rFonts w:ascii="宋体" w:hAnsi="宋体" w:cs="宋体"/>
          <w:color w:val="000000"/>
          <w:kern w:val="0"/>
          <w:sz w:val="28"/>
          <w:szCs w:val="28"/>
        </w:rPr>
      </w:pPr>
      <w:r w:rsidRPr="00B4775F">
        <w:rPr>
          <w:rFonts w:ascii="宋体" w:hAnsi="宋体" w:cs="宋体" w:hint="eastAsia"/>
          <w:color w:val="000000"/>
          <w:kern w:val="0"/>
          <w:sz w:val="28"/>
          <w:szCs w:val="28"/>
        </w:rPr>
        <w:t>（四）教学效果与特色创新</w:t>
      </w:r>
    </w:p>
    <w:p w14:paraId="78F7A159" w14:textId="7687CAA4" w:rsidR="009A103D" w:rsidRPr="00B4775F" w:rsidRDefault="00B4775F" w:rsidP="00B4775F">
      <w:pPr>
        <w:spacing w:line="288" w:lineRule="auto"/>
        <w:ind w:firstLineChars="200" w:firstLine="560"/>
        <w:rPr>
          <w:rFonts w:ascii="宋体" w:hAnsi="宋体" w:cs="宋体"/>
          <w:color w:val="000000"/>
          <w:kern w:val="0"/>
          <w:sz w:val="28"/>
          <w:szCs w:val="28"/>
        </w:rPr>
      </w:pPr>
      <w:r w:rsidRPr="00C217A7">
        <w:rPr>
          <w:rFonts w:ascii="宋体" w:hAnsi="宋体" w:cs="宋体" w:hint="eastAsia"/>
          <w:color w:val="000000"/>
          <w:kern w:val="0"/>
          <w:sz w:val="28"/>
          <w:szCs w:val="28"/>
        </w:rPr>
        <w:t>概述本课程的</w:t>
      </w:r>
      <w:r>
        <w:rPr>
          <w:rFonts w:ascii="宋体" w:hAnsi="宋体" w:cs="宋体" w:hint="eastAsia"/>
          <w:color w:val="000000"/>
          <w:kern w:val="0"/>
          <w:sz w:val="28"/>
          <w:szCs w:val="28"/>
        </w:rPr>
        <w:t>线上线下混合式教学应用的总体效果、</w:t>
      </w:r>
      <w:r w:rsidRPr="00C217A7">
        <w:rPr>
          <w:rFonts w:ascii="宋体" w:hAnsi="宋体" w:cs="宋体" w:hint="eastAsia"/>
          <w:color w:val="000000"/>
          <w:kern w:val="0"/>
          <w:sz w:val="28"/>
          <w:szCs w:val="28"/>
        </w:rPr>
        <w:t>特色及教学改革创新点</w:t>
      </w:r>
      <w:r>
        <w:rPr>
          <w:rFonts w:ascii="宋体" w:hAnsi="宋体" w:cs="宋体" w:hint="eastAsia"/>
          <w:color w:val="000000"/>
          <w:kern w:val="0"/>
          <w:sz w:val="28"/>
          <w:szCs w:val="28"/>
        </w:rPr>
        <w:t>。</w:t>
      </w:r>
      <w:r w:rsidRPr="00B4775F">
        <w:rPr>
          <w:rFonts w:ascii="宋体" w:hAnsi="宋体" w:cs="宋体" w:hint="eastAsia"/>
          <w:color w:val="000000"/>
          <w:kern w:val="0"/>
          <w:sz w:val="28"/>
          <w:szCs w:val="28"/>
        </w:rPr>
        <w:t>课程团队探索有课程特色的线上线下混合式教学应用的新型教学模式</w:t>
      </w:r>
      <w:r w:rsidR="00524BEF">
        <w:rPr>
          <w:rFonts w:ascii="宋体" w:hAnsi="宋体" w:cs="宋体" w:hint="eastAsia"/>
          <w:color w:val="000000"/>
          <w:kern w:val="0"/>
          <w:sz w:val="28"/>
          <w:szCs w:val="28"/>
        </w:rPr>
        <w:t>（以</w:t>
      </w:r>
      <w:r w:rsidR="00524BEF" w:rsidRPr="00445C64">
        <w:rPr>
          <w:rFonts w:ascii="宋体" w:hAnsi="宋体" w:cs="宋体" w:hint="eastAsia"/>
          <w:color w:val="000000"/>
          <w:kern w:val="0"/>
          <w:sz w:val="28"/>
          <w:szCs w:val="28"/>
        </w:rPr>
        <w:t>一节代表性课程的完整教学设计和教学实施流程</w:t>
      </w:r>
      <w:r w:rsidR="00524BEF">
        <w:rPr>
          <w:rFonts w:ascii="宋体" w:hAnsi="宋体" w:cs="宋体" w:hint="eastAsia"/>
          <w:color w:val="000000"/>
          <w:kern w:val="0"/>
          <w:sz w:val="28"/>
          <w:szCs w:val="28"/>
        </w:rPr>
        <w:t>举例</w:t>
      </w:r>
      <w:r w:rsidR="00524BEF" w:rsidRPr="00445C64">
        <w:rPr>
          <w:rFonts w:ascii="宋体" w:hAnsi="宋体" w:cs="宋体" w:hint="eastAsia"/>
          <w:color w:val="000000"/>
          <w:kern w:val="0"/>
          <w:sz w:val="28"/>
          <w:szCs w:val="28"/>
        </w:rPr>
        <w:t>说明</w:t>
      </w:r>
      <w:r w:rsidR="00524BEF">
        <w:rPr>
          <w:rFonts w:ascii="宋体" w:hAnsi="宋体" w:cs="宋体" w:hint="eastAsia"/>
          <w:color w:val="000000"/>
          <w:kern w:val="0"/>
          <w:sz w:val="28"/>
          <w:szCs w:val="28"/>
        </w:rPr>
        <w:t>，</w:t>
      </w:r>
      <w:r w:rsidR="00524BEF">
        <w:rPr>
          <w:rFonts w:ascii="宋体" w:hAnsi="宋体" w:cs="宋体"/>
          <w:color w:val="000000"/>
          <w:kern w:val="0"/>
          <w:sz w:val="28"/>
          <w:szCs w:val="28"/>
        </w:rPr>
        <w:t>展示</w:t>
      </w:r>
      <w:r w:rsidR="00524BEF">
        <w:rPr>
          <w:rFonts w:ascii="宋体" w:hAnsi="宋体" w:cs="宋体" w:hint="eastAsia"/>
          <w:color w:val="000000"/>
          <w:kern w:val="0"/>
          <w:sz w:val="28"/>
          <w:szCs w:val="28"/>
        </w:rPr>
        <w:t>课程总体混合式教学应用新型模式结构与教学流程图）</w:t>
      </w:r>
      <w:r w:rsidRPr="00B4775F">
        <w:rPr>
          <w:rFonts w:ascii="宋体" w:hAnsi="宋体" w:cs="宋体" w:hint="eastAsia"/>
          <w:color w:val="000000"/>
          <w:kern w:val="0"/>
          <w:sz w:val="28"/>
          <w:szCs w:val="28"/>
        </w:rPr>
        <w:t>，开展教学反思、教学改进，迭代优化混合式教学的设计和实施，较好地解决了传统教学中的短板问题，教师提高教学效率、教学效果与质量、提升教学能力，学生对课程有比较高的参与度和学习获得感，优化学习方式、提高学习效率与效果、对课程满意度高，混合式教学应用总体显示较好的优势与效果</w:t>
      </w:r>
      <w:r w:rsidR="00970191">
        <w:rPr>
          <w:rFonts w:ascii="宋体" w:hAnsi="宋体" w:cs="宋体" w:hint="eastAsia"/>
          <w:color w:val="000000"/>
          <w:kern w:val="0"/>
          <w:sz w:val="28"/>
          <w:szCs w:val="28"/>
        </w:rPr>
        <w:t>（用数据材料佐证说明）</w:t>
      </w:r>
      <w:r w:rsidRPr="00B4775F">
        <w:rPr>
          <w:rFonts w:ascii="宋体" w:hAnsi="宋体" w:cs="宋体" w:hint="eastAsia"/>
          <w:color w:val="000000"/>
          <w:kern w:val="0"/>
          <w:sz w:val="28"/>
          <w:szCs w:val="28"/>
        </w:rPr>
        <w:t>，具有推广价值。</w:t>
      </w:r>
    </w:p>
    <w:bookmarkEnd w:id="0"/>
    <w:p w14:paraId="3D696B5F" w14:textId="77777777" w:rsidR="00524BEF" w:rsidRPr="00C217A7" w:rsidRDefault="00524BEF">
      <w:pPr>
        <w:spacing w:line="288" w:lineRule="auto"/>
        <w:ind w:firstLineChars="200" w:firstLine="560"/>
        <w:rPr>
          <w:rFonts w:ascii="宋体" w:hAnsi="宋体" w:cs="宋体"/>
          <w:color w:val="000000"/>
          <w:kern w:val="0"/>
          <w:sz w:val="28"/>
          <w:szCs w:val="28"/>
        </w:rPr>
      </w:pPr>
    </w:p>
    <w:sectPr w:rsidR="00524BEF" w:rsidRPr="00C217A7" w:rsidSect="000D6EB8">
      <w:pgSz w:w="11906" w:h="16838"/>
      <w:pgMar w:top="709" w:right="1800" w:bottom="993"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366715" w14:textId="77777777" w:rsidR="009C1CE9" w:rsidRDefault="009C1CE9" w:rsidP="00AF02DA">
      <w:r>
        <w:separator/>
      </w:r>
    </w:p>
  </w:endnote>
  <w:endnote w:type="continuationSeparator" w:id="0">
    <w:p w14:paraId="61E724AD" w14:textId="77777777" w:rsidR="009C1CE9" w:rsidRDefault="009C1CE9" w:rsidP="00AF02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C211B8" w14:textId="77777777" w:rsidR="009C1CE9" w:rsidRDefault="009C1CE9" w:rsidP="00AF02DA">
      <w:r>
        <w:separator/>
      </w:r>
    </w:p>
  </w:footnote>
  <w:footnote w:type="continuationSeparator" w:id="0">
    <w:p w14:paraId="7B4C7CF4" w14:textId="77777777" w:rsidR="009C1CE9" w:rsidRDefault="009C1CE9" w:rsidP="00AF02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E97825E"/>
    <w:multiLevelType w:val="singleLevel"/>
    <w:tmpl w:val="CE97825E"/>
    <w:lvl w:ilvl="0">
      <w:start w:val="2"/>
      <w:numFmt w:val="chineseCounting"/>
      <w:suff w:val="nothing"/>
      <w:lvlText w:val="（%1）"/>
      <w:lvlJc w:val="left"/>
      <w:rPr>
        <w:rFonts w:hint="eastAsia"/>
      </w:rPr>
    </w:lvl>
  </w:abstractNum>
  <w:abstractNum w:abstractNumId="1">
    <w:nsid w:val="0FF99E23"/>
    <w:multiLevelType w:val="singleLevel"/>
    <w:tmpl w:val="0FF99E23"/>
    <w:lvl w:ilvl="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70EA"/>
    <w:rsid w:val="000420C9"/>
    <w:rsid w:val="000B399F"/>
    <w:rsid w:val="000C2D65"/>
    <w:rsid w:val="000C2D6E"/>
    <w:rsid w:val="000D475C"/>
    <w:rsid w:val="000D6EB8"/>
    <w:rsid w:val="000F745A"/>
    <w:rsid w:val="001D2093"/>
    <w:rsid w:val="002270EA"/>
    <w:rsid w:val="002854F0"/>
    <w:rsid w:val="00294BAF"/>
    <w:rsid w:val="002B4927"/>
    <w:rsid w:val="003C59D9"/>
    <w:rsid w:val="00445C64"/>
    <w:rsid w:val="004544E1"/>
    <w:rsid w:val="0046109D"/>
    <w:rsid w:val="00487319"/>
    <w:rsid w:val="004B0C56"/>
    <w:rsid w:val="004E6154"/>
    <w:rsid w:val="005134A7"/>
    <w:rsid w:val="00524BEF"/>
    <w:rsid w:val="00535D8D"/>
    <w:rsid w:val="005D62E4"/>
    <w:rsid w:val="00600168"/>
    <w:rsid w:val="006359DB"/>
    <w:rsid w:val="00650CE4"/>
    <w:rsid w:val="00675469"/>
    <w:rsid w:val="00675D48"/>
    <w:rsid w:val="006A473B"/>
    <w:rsid w:val="007A0C9F"/>
    <w:rsid w:val="007C7C1B"/>
    <w:rsid w:val="007F50BA"/>
    <w:rsid w:val="0085090D"/>
    <w:rsid w:val="008C43B7"/>
    <w:rsid w:val="008D12C5"/>
    <w:rsid w:val="008D4E6E"/>
    <w:rsid w:val="008E78C1"/>
    <w:rsid w:val="0091786F"/>
    <w:rsid w:val="00970191"/>
    <w:rsid w:val="009A103D"/>
    <w:rsid w:val="009C1CE9"/>
    <w:rsid w:val="009C5B38"/>
    <w:rsid w:val="00A614FF"/>
    <w:rsid w:val="00A75A44"/>
    <w:rsid w:val="00A935DB"/>
    <w:rsid w:val="00AA0308"/>
    <w:rsid w:val="00AB1393"/>
    <w:rsid w:val="00AC3653"/>
    <w:rsid w:val="00AD1677"/>
    <w:rsid w:val="00AF02DA"/>
    <w:rsid w:val="00AF6BB2"/>
    <w:rsid w:val="00B4775F"/>
    <w:rsid w:val="00C0706B"/>
    <w:rsid w:val="00C217A7"/>
    <w:rsid w:val="00C421C6"/>
    <w:rsid w:val="00C86148"/>
    <w:rsid w:val="00CA2B9A"/>
    <w:rsid w:val="00CA66EB"/>
    <w:rsid w:val="00DC2CF2"/>
    <w:rsid w:val="00E77A6C"/>
    <w:rsid w:val="00E80D4D"/>
    <w:rsid w:val="00EA1751"/>
    <w:rsid w:val="00F441B3"/>
    <w:rsid w:val="00F81071"/>
    <w:rsid w:val="00FB6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1B5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0E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5090D"/>
    <w:pPr>
      <w:widowControl/>
      <w:spacing w:before="100" w:beforeAutospacing="1" w:after="100" w:afterAutospacing="1"/>
      <w:jc w:val="left"/>
    </w:pPr>
    <w:rPr>
      <w:rFonts w:ascii="宋体" w:hAnsi="宋体" w:cs="宋体"/>
      <w:kern w:val="0"/>
      <w:sz w:val="24"/>
    </w:rPr>
  </w:style>
  <w:style w:type="paragraph" w:styleId="a4">
    <w:name w:val="header"/>
    <w:basedOn w:val="a"/>
    <w:link w:val="Char"/>
    <w:uiPriority w:val="99"/>
    <w:unhideWhenUsed/>
    <w:rsid w:val="00AF02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F02DA"/>
    <w:rPr>
      <w:rFonts w:ascii="Times New Roman" w:eastAsia="宋体" w:hAnsi="Times New Roman" w:cs="Times New Roman"/>
      <w:sz w:val="18"/>
      <w:szCs w:val="18"/>
    </w:rPr>
  </w:style>
  <w:style w:type="paragraph" w:styleId="a5">
    <w:name w:val="footer"/>
    <w:basedOn w:val="a"/>
    <w:link w:val="Char0"/>
    <w:uiPriority w:val="99"/>
    <w:unhideWhenUsed/>
    <w:rsid w:val="00AF02DA"/>
    <w:pPr>
      <w:tabs>
        <w:tab w:val="center" w:pos="4153"/>
        <w:tab w:val="right" w:pos="8306"/>
      </w:tabs>
      <w:snapToGrid w:val="0"/>
      <w:jc w:val="left"/>
    </w:pPr>
    <w:rPr>
      <w:sz w:val="18"/>
      <w:szCs w:val="18"/>
    </w:rPr>
  </w:style>
  <w:style w:type="character" w:customStyle="1" w:styleId="Char0">
    <w:name w:val="页脚 Char"/>
    <w:basedOn w:val="a0"/>
    <w:link w:val="a5"/>
    <w:uiPriority w:val="99"/>
    <w:rsid w:val="00AF02DA"/>
    <w:rPr>
      <w:rFonts w:ascii="Times New Roman" w:eastAsia="宋体" w:hAnsi="Times New Roman" w:cs="Times New Roman"/>
      <w:sz w:val="18"/>
      <w:szCs w:val="18"/>
    </w:rPr>
  </w:style>
  <w:style w:type="paragraph" w:styleId="a6">
    <w:name w:val="Date"/>
    <w:basedOn w:val="a"/>
    <w:next w:val="a"/>
    <w:link w:val="Char1"/>
    <w:uiPriority w:val="99"/>
    <w:semiHidden/>
    <w:unhideWhenUsed/>
    <w:rsid w:val="008D4E6E"/>
    <w:pPr>
      <w:ind w:leftChars="2500" w:left="100"/>
    </w:pPr>
  </w:style>
  <w:style w:type="character" w:customStyle="1" w:styleId="Char1">
    <w:name w:val="日期 Char"/>
    <w:basedOn w:val="a0"/>
    <w:link w:val="a6"/>
    <w:uiPriority w:val="99"/>
    <w:semiHidden/>
    <w:rsid w:val="008D4E6E"/>
    <w:rPr>
      <w:rFonts w:ascii="Times New Roman" w:eastAsia="宋体" w:hAnsi="Times New Roman" w:cs="Times New Roman"/>
      <w:szCs w:val="24"/>
    </w:rPr>
  </w:style>
  <w:style w:type="paragraph" w:styleId="a7">
    <w:name w:val="List Paragraph"/>
    <w:basedOn w:val="a"/>
    <w:uiPriority w:val="34"/>
    <w:qFormat/>
    <w:rsid w:val="00F441B3"/>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0E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5090D"/>
    <w:pPr>
      <w:widowControl/>
      <w:spacing w:before="100" w:beforeAutospacing="1" w:after="100" w:afterAutospacing="1"/>
      <w:jc w:val="left"/>
    </w:pPr>
    <w:rPr>
      <w:rFonts w:ascii="宋体" w:hAnsi="宋体" w:cs="宋体"/>
      <w:kern w:val="0"/>
      <w:sz w:val="24"/>
    </w:rPr>
  </w:style>
  <w:style w:type="paragraph" w:styleId="a4">
    <w:name w:val="header"/>
    <w:basedOn w:val="a"/>
    <w:link w:val="Char"/>
    <w:uiPriority w:val="99"/>
    <w:unhideWhenUsed/>
    <w:rsid w:val="00AF02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F02DA"/>
    <w:rPr>
      <w:rFonts w:ascii="Times New Roman" w:eastAsia="宋体" w:hAnsi="Times New Roman" w:cs="Times New Roman"/>
      <w:sz w:val="18"/>
      <w:szCs w:val="18"/>
    </w:rPr>
  </w:style>
  <w:style w:type="paragraph" w:styleId="a5">
    <w:name w:val="footer"/>
    <w:basedOn w:val="a"/>
    <w:link w:val="Char0"/>
    <w:uiPriority w:val="99"/>
    <w:unhideWhenUsed/>
    <w:rsid w:val="00AF02DA"/>
    <w:pPr>
      <w:tabs>
        <w:tab w:val="center" w:pos="4153"/>
        <w:tab w:val="right" w:pos="8306"/>
      </w:tabs>
      <w:snapToGrid w:val="0"/>
      <w:jc w:val="left"/>
    </w:pPr>
    <w:rPr>
      <w:sz w:val="18"/>
      <w:szCs w:val="18"/>
    </w:rPr>
  </w:style>
  <w:style w:type="character" w:customStyle="1" w:styleId="Char0">
    <w:name w:val="页脚 Char"/>
    <w:basedOn w:val="a0"/>
    <w:link w:val="a5"/>
    <w:uiPriority w:val="99"/>
    <w:rsid w:val="00AF02DA"/>
    <w:rPr>
      <w:rFonts w:ascii="Times New Roman" w:eastAsia="宋体" w:hAnsi="Times New Roman" w:cs="Times New Roman"/>
      <w:sz w:val="18"/>
      <w:szCs w:val="18"/>
    </w:rPr>
  </w:style>
  <w:style w:type="paragraph" w:styleId="a6">
    <w:name w:val="Date"/>
    <w:basedOn w:val="a"/>
    <w:next w:val="a"/>
    <w:link w:val="Char1"/>
    <w:uiPriority w:val="99"/>
    <w:semiHidden/>
    <w:unhideWhenUsed/>
    <w:rsid w:val="008D4E6E"/>
    <w:pPr>
      <w:ind w:leftChars="2500" w:left="100"/>
    </w:pPr>
  </w:style>
  <w:style w:type="character" w:customStyle="1" w:styleId="Char1">
    <w:name w:val="日期 Char"/>
    <w:basedOn w:val="a0"/>
    <w:link w:val="a6"/>
    <w:uiPriority w:val="99"/>
    <w:semiHidden/>
    <w:rsid w:val="008D4E6E"/>
    <w:rPr>
      <w:rFonts w:ascii="Times New Roman" w:eastAsia="宋体" w:hAnsi="Times New Roman" w:cs="Times New Roman"/>
      <w:szCs w:val="24"/>
    </w:rPr>
  </w:style>
  <w:style w:type="paragraph" w:styleId="a7">
    <w:name w:val="List Paragraph"/>
    <w:basedOn w:val="a"/>
    <w:uiPriority w:val="34"/>
    <w:qFormat/>
    <w:rsid w:val="00F441B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3254652">
      <w:bodyDiv w:val="1"/>
      <w:marLeft w:val="0"/>
      <w:marRight w:val="0"/>
      <w:marTop w:val="0"/>
      <w:marBottom w:val="0"/>
      <w:divBdr>
        <w:top w:val="none" w:sz="0" w:space="0" w:color="auto"/>
        <w:left w:val="none" w:sz="0" w:space="0" w:color="auto"/>
        <w:bottom w:val="none" w:sz="0" w:space="0" w:color="auto"/>
        <w:right w:val="none" w:sz="0" w:space="0" w:color="auto"/>
      </w:divBdr>
    </w:div>
    <w:div w:id="2059819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153</Words>
  <Characters>873</Characters>
  <Application>Microsoft Office Word</Application>
  <DocSecurity>0</DocSecurity>
  <Lines>7</Lines>
  <Paragraphs>2</Paragraphs>
  <ScaleCrop>false</ScaleCrop>
  <Company/>
  <LinksUpToDate>false</LinksUpToDate>
  <CharactersWithSpaces>1024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Lenovo</cp:lastModifiedBy>
  <cp:revision>20</cp:revision>
  <dcterms:created xsi:type="dcterms:W3CDTF">2020-05-15T03:19:00Z</dcterms:created>
  <dcterms:modified xsi:type="dcterms:W3CDTF">2022-06-23T07:57:00Z</dcterms:modified>
</cp:coreProperties>
</file>