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双非系统清单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323"/>
        <w:gridCol w:w="2855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系统名称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校友会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www.jnuxyh.cn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广东省暨南大学教育发展基金会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www.jnujjh.cn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广东省暨南大学教育发展基金会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www.jnuedf.org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华侨医院门户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www.jd120.com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司法鉴定中心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www.jnuj.org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肥胖与代谢病外科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www.obesitychina.com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暨南大学附属顺德医院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www.sddermyy.com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暨南大学临床技能综合培训中心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lcjn.jd120.com/qiantai/index.html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骨科创伤急诊一体化诊治仿真课程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lcjn.jd120.com/guke/index.html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小儿腰椎穿刺手术虚拟仿真项目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lcjn.jd120.com/YaoZhuiChuanCi/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暨南大学临床技能综合培训中心门户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123.56.179.111/jd/Default.aspx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暨南大学虚拟仿真实验教学管理平台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123.56.181.141/Default.aspx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暨南大学华文水平测试成绩查询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www.hwcs.org.cn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环境污染与健康国际会议_暨南大学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www.environhealth.cn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附属幼儿园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jndxyey.zgyey.com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基因工程药物国家工程研究中心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www.nercgm.com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暨南大学出版社官网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www.jnupress.com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暨南生物医药基地官方商城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www.zgjkfx.com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广州（暨南）生物医药研究开发基地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www.gzdrugpilot.com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暨大美塑主页（暨南大学资产经营公司）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www.gzjda.com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重组SOD2蛋白中试规模制备的虚拟实验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http://www.ilab-x.com/cloud/experiment/details?id=3020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滨海动物检索系统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http://www.ilab-x.com/cloud/experiment/details?id=3008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中医诊断标准化病人综合实训系统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http://www.ilab-x.com/cloud/experiment/details?id=2953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骨科创伤急诊一体化诊治仿真学习操作项目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http://www.ilab-x.com/cloud/experiment/details?id=2934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儿童心肺复苏与新生儿复苏临床技能虚拟仿真训练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http://www.ilab-x.com/cloud/experiment/details?id=2971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道地药材广地龙加工炮制的虚拟实验教学项目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http://www.ilab-x.com/cloud/experiment/details?id=175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动物博物馆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jnusky.dgxtx.com/dwbwg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实验空间-滨海动物野外实习虚拟仿真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101.201.36.205/virindex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暨南大学 挑战杯官网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jnu.tiaozhanbei.net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暨南大学公共卫生危机事件新闻采访虚拟仿真教学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xwxy.jnu.owvlab.net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中国公益广告网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www.cnpad.net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新锦城职业发展教育平台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jnu.njcedu.com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附属深圳医院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www.szhospital.com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附属复大肿瘤医院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www.fudahospital.com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附属复大肿瘤医院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www.fuda120.com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附属复大肿瘤医院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www.gzfd120.com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附属广州红十字会医院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www.gzrch.com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附属江门中医院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www.51ht.com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附属三九脑科医院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www.999brain.com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附属珠海医院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www.zhhospital.cn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医药生物技术研究开发中心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www.jnubio.com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重组SOD2蛋白中试规模制备的虚拟实验门户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101.201.37.160/index_token.jsp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附属口腔医院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www.sddlyy.cn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附属河源医院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www.hyrmyy.com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附属郑州医院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www.zzsey.com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滨海动物检索系统动物分类检索系统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search.dgxtx.com/index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骨科创伤急诊一体化诊治仿真学习操作项目数据统计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123.56.179.111/jd/gukeweb/virindex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中医诊断标准化病人综合实训系统门户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121.42.14.66:8020/index.html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儿童心肺复苏与新生儿复苏临床技能虚拟仿真训练数据统计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39.106.7.227/virindex/index.html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附属穗华口腔医院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www.020kouqiang.net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暨南大学就业信息网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jndx.bysjy.com.cn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中国病理生理杂志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www.cjpp.net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暨南大学心理健康中心（心理测量系统）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www.psy.com.cn/school/new/index.asp?school=202699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珍稀道地药材炮制虚拟仿真教学系统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101.201.36.43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金数据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jinshuju.net/forms/vnrXn6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东莞市滨海湾中心医院官网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www.dgswy.com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广州市暨华医院官网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www.jihua120.net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广州市暨华医院官网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hdcj.ytzsh.com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广州复大肿瘤医院官网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gdfd120.com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广州穗华口腔医院官网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www.62266666.com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广州穗华口腔医院官网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www.shkq.cc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广州穗华口腔医院官网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www.gzshyk.com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广州穗华口腔医院官网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www.jdshyy.com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广州华颐医疗管理发展有限责任公司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www.jidahuayi.com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华文教学与研究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jnhw.cbpt.cnki.net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暨南大学科技成果转化运营平台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https://ip-id.cn/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2" w:type="dxa"/>
          </w:tcPr>
          <w:p>
            <w:pPr>
              <w:pStyle w:val="5"/>
              <w:bidi w:val="0"/>
              <w:rPr>
                <w:rFonts w:hint="eastAsia" w:ascii="仿宋" w:hAnsi="仿宋" w:eastAsia="仿宋" w:cs="仿宋"/>
              </w:rPr>
            </w:pPr>
          </w:p>
        </w:tc>
        <w:tc>
          <w:tcPr>
            <w:tcW w:w="332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暨南大学课程思政教学资源库平台</w:t>
            </w:r>
          </w:p>
        </w:tc>
        <w:tc>
          <w:tcPr>
            <w:tcW w:w="28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https://jnu.kcszedu.com/</w:t>
            </w:r>
          </w:p>
        </w:tc>
        <w:tc>
          <w:tcPr>
            <w:tcW w:w="17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已备案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3BF50"/>
    <w:multiLevelType w:val="singleLevel"/>
    <w:tmpl w:val="6503BF50"/>
    <w:lvl w:ilvl="0" w:tentative="0">
      <w:start w:val="1"/>
      <w:numFmt w:val="decimal"/>
      <w:pStyle w:val="5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NzhjMTk5NzkzYjRmNjJmMDk0Yzg3ZmNhMTA1NmMifQ=="/>
  </w:docVars>
  <w:rsids>
    <w:rsidRoot w:val="2B8D1B04"/>
    <w:rsid w:val="04155A38"/>
    <w:rsid w:val="25E53534"/>
    <w:rsid w:val="2AA40F5E"/>
    <w:rsid w:val="2B8D1B04"/>
    <w:rsid w:val="357C36EF"/>
    <w:rsid w:val="445A144F"/>
    <w:rsid w:val="47F75B9F"/>
    <w:rsid w:val="6B29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pPr>
      <w:numPr>
        <w:ilvl w:val="0"/>
        <w:numId w:val="1"/>
      </w:numPr>
    </w:pPr>
    <w:rPr>
      <w:rFonts w:hint="default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1085</Words>
  <Characters>2482</Characters>
  <Lines>0</Lines>
  <Paragraphs>0</Paragraphs>
  <TotalTime>17</TotalTime>
  <ScaleCrop>false</ScaleCrop>
  <LinksUpToDate>false</LinksUpToDate>
  <CharactersWithSpaces>2482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2022-07-18T15:47:00Z</dcterms:created>
  <dc:creator>哈密</dc:creator>
  <cp:lastModifiedBy>林怡彤</cp:lastModifiedBy>
  <dcterms:modified xsi:type="dcterms:W3CDTF">2022-08-26T08:35:22Z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3644A1388C26437983FD015C0ACAE0E8</vt:lpwstr>
  </property>
</Properties>
</file>